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23A" w:rsidRPr="0051723A" w:rsidRDefault="0051723A" w:rsidP="0051723A">
      <w:pPr>
        <w:jc w:val="center"/>
        <w:rPr>
          <w:rFonts w:ascii="Times New Roman" w:hAnsi="Times New Roman" w:cs="Times New Roman"/>
          <w:b/>
          <w:iCs/>
          <w:sz w:val="32"/>
          <w:szCs w:val="32"/>
          <w:lang w:val="es-ES_tradnl"/>
        </w:rPr>
      </w:pPr>
      <w:r w:rsidRPr="0051723A">
        <w:rPr>
          <w:rFonts w:ascii="Times New Roman" w:hAnsi="Times New Roman" w:cs="Times New Roman"/>
          <w:b/>
          <w:iCs/>
          <w:sz w:val="32"/>
          <w:szCs w:val="32"/>
          <w:lang w:val="en-US"/>
        </w:rPr>
        <w:t xml:space="preserve">Prof. </w:t>
      </w:r>
      <w:proofErr w:type="spellStart"/>
      <w:r w:rsidRPr="0051723A">
        <w:rPr>
          <w:rFonts w:ascii="Times New Roman" w:hAnsi="Times New Roman" w:cs="Times New Roman"/>
          <w:b/>
          <w:iCs/>
          <w:sz w:val="32"/>
          <w:szCs w:val="32"/>
          <w:lang w:val="en-US"/>
        </w:rPr>
        <w:t>Habil</w:t>
      </w:r>
      <w:proofErr w:type="spellEnd"/>
      <w:r w:rsidRPr="0051723A">
        <w:rPr>
          <w:rFonts w:ascii="Times New Roman" w:hAnsi="Times New Roman" w:cs="Times New Roman"/>
          <w:b/>
          <w:iCs/>
          <w:sz w:val="32"/>
          <w:szCs w:val="32"/>
          <w:lang w:val="en-US"/>
        </w:rPr>
        <w:t xml:space="preserve">. </w:t>
      </w:r>
      <w:r w:rsidRPr="0051723A">
        <w:rPr>
          <w:rFonts w:ascii="Times New Roman" w:hAnsi="Times New Roman" w:cs="Times New Roman"/>
          <w:b/>
          <w:iCs/>
          <w:sz w:val="32"/>
          <w:szCs w:val="32"/>
          <w:lang w:val="es-ES_tradnl"/>
        </w:rPr>
        <w:t xml:space="preserve">Dr. Ing. Ileana </w:t>
      </w:r>
      <w:proofErr w:type="spellStart"/>
      <w:r w:rsidRPr="0051723A">
        <w:rPr>
          <w:rFonts w:ascii="Times New Roman" w:hAnsi="Times New Roman" w:cs="Times New Roman"/>
          <w:b/>
          <w:iCs/>
          <w:sz w:val="32"/>
          <w:szCs w:val="32"/>
          <w:lang w:val="es-ES_tradnl"/>
        </w:rPr>
        <w:t>Rău</w:t>
      </w:r>
      <w:proofErr w:type="spellEnd"/>
    </w:p>
    <w:p w:rsidR="0051723A" w:rsidRPr="0051723A" w:rsidRDefault="0051723A" w:rsidP="0051723A">
      <w:pPr>
        <w:jc w:val="center"/>
        <w:rPr>
          <w:rFonts w:ascii="Times New Roman" w:hAnsi="Times New Roman" w:cs="Times New Roman"/>
          <w:b/>
          <w:iCs/>
          <w:sz w:val="32"/>
          <w:szCs w:val="32"/>
          <w:lang w:val="es-ES_tradnl"/>
        </w:rPr>
      </w:pPr>
      <w:proofErr w:type="spellStart"/>
      <w:r w:rsidRPr="0051723A">
        <w:rPr>
          <w:rFonts w:ascii="Times New Roman" w:hAnsi="Times New Roman" w:cs="Times New Roman"/>
          <w:b/>
          <w:iCs/>
          <w:sz w:val="32"/>
          <w:szCs w:val="32"/>
          <w:lang w:val="es-ES_tradnl"/>
        </w:rPr>
        <w:t>Criteriul</w:t>
      </w:r>
      <w:proofErr w:type="spellEnd"/>
      <w:r w:rsidRPr="0051723A">
        <w:rPr>
          <w:rFonts w:ascii="Times New Roman" w:hAnsi="Times New Roman" w:cs="Times New Roman"/>
          <w:b/>
          <w:iCs/>
          <w:sz w:val="32"/>
          <w:szCs w:val="32"/>
          <w:lang w:val="es-ES_tradnl"/>
        </w:rPr>
        <w:t xml:space="preserve"> NTOP</w:t>
      </w:r>
    </w:p>
    <w:p w:rsidR="0051723A" w:rsidRDefault="0051723A" w:rsidP="0051723A">
      <w:pPr>
        <w:jc w:val="center"/>
        <w:rPr>
          <w:rFonts w:ascii="Times New Roman" w:hAnsi="Times New Roman" w:cs="Times New Roman"/>
          <w:b/>
          <w:iCs/>
          <w:sz w:val="28"/>
          <w:szCs w:val="28"/>
          <w:lang w:val="es-ES_tradnl"/>
        </w:rPr>
      </w:pPr>
      <w:proofErr w:type="spellStart"/>
      <w:r w:rsidRPr="0051723A">
        <w:rPr>
          <w:rFonts w:ascii="Times New Roman" w:hAnsi="Times New Roman" w:cs="Times New Roman"/>
          <w:b/>
          <w:iCs/>
          <w:sz w:val="28"/>
          <w:szCs w:val="28"/>
          <w:lang w:val="es-ES_tradnl"/>
        </w:rPr>
        <w:t>Ntop</w:t>
      </w:r>
      <w:proofErr w:type="spellEnd"/>
      <w:r w:rsidRPr="0051723A">
        <w:rPr>
          <w:rFonts w:ascii="Times New Roman" w:hAnsi="Times New Roman" w:cs="Times New Roman"/>
          <w:b/>
          <w:iCs/>
          <w:sz w:val="28"/>
          <w:szCs w:val="28"/>
          <w:lang w:val="es-ES_tradnl"/>
        </w:rPr>
        <w:t xml:space="preserve"> = </w:t>
      </w:r>
      <w:r w:rsidR="004F1270">
        <w:rPr>
          <w:rFonts w:ascii="Times New Roman" w:hAnsi="Times New Roman" w:cs="Times New Roman"/>
          <w:b/>
          <w:iCs/>
          <w:sz w:val="28"/>
          <w:szCs w:val="28"/>
          <w:lang w:val="es-ES_tradnl"/>
        </w:rPr>
        <w:t>5</w:t>
      </w:r>
    </w:p>
    <w:p w:rsidR="0051723A" w:rsidRPr="0051723A" w:rsidRDefault="0051723A" w:rsidP="0051723A">
      <w:pPr>
        <w:jc w:val="center"/>
        <w:rPr>
          <w:rFonts w:ascii="Times New Roman" w:hAnsi="Times New Roman" w:cs="Times New Roman"/>
          <w:b/>
          <w:iCs/>
          <w:sz w:val="28"/>
          <w:szCs w:val="28"/>
          <w:lang w:val="es-ES_tradnl"/>
        </w:rPr>
      </w:pPr>
    </w:p>
    <w:p w:rsidR="00E92C9E" w:rsidRPr="0051723A" w:rsidRDefault="00E92C9E" w:rsidP="004F1270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lang w:val="ro-RO"/>
        </w:rPr>
      </w:pPr>
      <w:r w:rsidRPr="0051723A">
        <w:rPr>
          <w:rFonts w:ascii="Times New Roman" w:hAnsi="Times New Roman" w:cs="Times New Roman"/>
          <w:b/>
          <w:lang w:val="ro-RO"/>
        </w:rPr>
        <w:t xml:space="preserve">Ileana Rău, </w:t>
      </w:r>
      <w:r w:rsidRPr="0051723A">
        <w:rPr>
          <w:rFonts w:ascii="Times New Roman" w:hAnsi="Times New Roman" w:cs="Times New Roman"/>
          <w:lang w:val="ro-RO"/>
        </w:rPr>
        <w:t xml:space="preserve">A. Gonzalo, M. Valiente, </w:t>
      </w:r>
      <w:r w:rsidRPr="0051723A">
        <w:rPr>
          <w:rFonts w:ascii="Times New Roman" w:hAnsi="Times New Roman" w:cs="Times New Roman"/>
          <w:i/>
          <w:lang w:val="ro-RO"/>
        </w:rPr>
        <w:t>Arsenic (V) adsorption immobilized iron mediation. Modeling of the adsorption process and influence of interfering anions</w:t>
      </w:r>
      <w:r w:rsidRPr="0051723A">
        <w:rPr>
          <w:rFonts w:ascii="Times New Roman" w:hAnsi="Times New Roman" w:cs="Times New Roman"/>
          <w:lang w:val="ro-RO"/>
        </w:rPr>
        <w:t xml:space="preserve">, React. &amp; Functional Polymers, </w:t>
      </w:r>
      <w:r w:rsidRPr="0051723A">
        <w:rPr>
          <w:rFonts w:ascii="Times New Roman" w:hAnsi="Times New Roman" w:cs="Times New Roman"/>
          <w:b/>
          <w:lang w:val="ro-RO"/>
        </w:rPr>
        <w:t xml:space="preserve">54 </w:t>
      </w:r>
      <w:r w:rsidRPr="0051723A">
        <w:rPr>
          <w:rFonts w:ascii="Times New Roman" w:hAnsi="Times New Roman" w:cs="Times New Roman"/>
          <w:lang w:val="ro-RO"/>
        </w:rPr>
        <w:t>(1-3), DOI: 10.1016/S1381-5148(02)00184-0 (2003), p. 85 – 94;  WOS:000180657300009</w:t>
      </w:r>
      <w:r>
        <w:rPr>
          <w:rFonts w:ascii="Times New Roman" w:hAnsi="Times New Roman" w:cs="Times New Roman"/>
          <w:lang w:val="ro-RO"/>
        </w:rPr>
        <w:t>, (zona Q1/2003</w:t>
      </w:r>
      <w:r w:rsidR="004F1270">
        <w:rPr>
          <w:rFonts w:ascii="Times New Roman" w:hAnsi="Times New Roman" w:cs="Times New Roman"/>
          <w:lang w:val="ro-RO"/>
        </w:rPr>
        <w:t>)</w:t>
      </w:r>
    </w:p>
    <w:p w:rsidR="00E92C9E" w:rsidRPr="005B251D" w:rsidRDefault="00E92C9E" w:rsidP="004F1270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lang w:val="ro-RO"/>
        </w:rPr>
      </w:pPr>
      <w:r w:rsidRPr="0051723A">
        <w:rPr>
          <w:rFonts w:ascii="Times New Roman" w:hAnsi="Times New Roman" w:cs="Times New Roman"/>
          <w:b/>
          <w:bCs/>
          <w:lang w:val="ro-RO"/>
        </w:rPr>
        <w:t>Ileana Rau</w:t>
      </w:r>
      <w:r w:rsidRPr="0051723A">
        <w:rPr>
          <w:rFonts w:ascii="Times New Roman" w:hAnsi="Times New Roman" w:cs="Times New Roman"/>
          <w:bCs/>
          <w:lang w:val="ro-RO"/>
        </w:rPr>
        <w:t xml:space="preserve">, A. Szukalski, L. Sznitko, K. Palewska, A. Miniewicz, S. Bartkiewicz, B. Sahraoui, F. Kajzar, J. Mysliwiec </w:t>
      </w:r>
      <w:r w:rsidRPr="0051723A">
        <w:rPr>
          <w:rFonts w:ascii="Times New Roman" w:hAnsi="Times New Roman" w:cs="Times New Roman"/>
          <w:bCs/>
          <w:i/>
          <w:lang w:val="ro-RO"/>
        </w:rPr>
        <w:t>Amplified spontaneous emission of rhodamine 6G embedded in pure deoxyribonucleic acid</w:t>
      </w:r>
      <w:r w:rsidRPr="0051723A">
        <w:rPr>
          <w:rFonts w:ascii="Times New Roman" w:hAnsi="Times New Roman" w:cs="Times New Roman"/>
          <w:bCs/>
          <w:lang w:val="ro-RO"/>
        </w:rPr>
        <w:t xml:space="preserve">, </w:t>
      </w:r>
      <w:r w:rsidRPr="0051723A">
        <w:rPr>
          <w:rFonts w:ascii="Times New Roman" w:hAnsi="Times New Roman" w:cs="Times New Roman"/>
          <w:lang w:val="ro-RO"/>
        </w:rPr>
        <w:t xml:space="preserve">Applied Physics Letters, </w:t>
      </w:r>
      <w:r w:rsidRPr="0051723A">
        <w:rPr>
          <w:rFonts w:ascii="Times New Roman" w:hAnsi="Times New Roman" w:cs="Times New Roman"/>
          <w:b/>
          <w:lang w:val="ro-RO"/>
        </w:rPr>
        <w:t>101</w:t>
      </w:r>
      <w:r w:rsidRPr="0051723A">
        <w:rPr>
          <w:rFonts w:ascii="Times New Roman" w:hAnsi="Times New Roman" w:cs="Times New Roman"/>
          <w:lang w:val="ro-RO"/>
        </w:rPr>
        <w:t xml:space="preserve"> (17), DOI: 10.1063/1.4764535, (2012), article number 171113, WOS:000310726200013</w:t>
      </w:r>
      <w:r>
        <w:rPr>
          <w:rFonts w:ascii="Times New Roman" w:hAnsi="Times New Roman" w:cs="Times New Roman"/>
          <w:lang w:val="ro-RO"/>
        </w:rPr>
        <w:t>, (zona Q1/2012</w:t>
      </w:r>
      <w:r w:rsidR="004F1270">
        <w:rPr>
          <w:rFonts w:ascii="Times New Roman" w:hAnsi="Times New Roman" w:cs="Times New Roman"/>
          <w:lang w:val="ro-RO"/>
        </w:rPr>
        <w:t>)</w:t>
      </w:r>
    </w:p>
    <w:p w:rsidR="00E92C9E" w:rsidRPr="005B251D" w:rsidRDefault="00E92C9E" w:rsidP="004F1270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lang w:val="ro-RO"/>
        </w:rPr>
      </w:pPr>
      <w:r w:rsidRPr="0051723A">
        <w:rPr>
          <w:rFonts w:ascii="Times New Roman" w:eastAsia="Calibri" w:hAnsi="Times New Roman" w:cs="Times New Roman"/>
          <w:lang w:val="ro-RO"/>
        </w:rPr>
        <w:t xml:space="preserve">M.E. Barbinta-Patrascu, C. Ungureanu, S.M. Iordache, I.R. Bunghez, N. Badea, </w:t>
      </w:r>
      <w:r w:rsidRPr="0051723A">
        <w:rPr>
          <w:rFonts w:ascii="Times New Roman" w:hAnsi="Times New Roman" w:cs="Times New Roman"/>
          <w:b/>
          <w:lang w:val="ro-RO"/>
        </w:rPr>
        <w:t>Ileana Rau*,</w:t>
      </w:r>
      <w:r w:rsidRPr="0051723A">
        <w:rPr>
          <w:rFonts w:ascii="Times New Roman" w:eastAsia="Calibri" w:hAnsi="Times New Roman" w:cs="Times New Roman"/>
          <w:lang w:val="ro-RO"/>
        </w:rPr>
        <w:t xml:space="preserve"> </w:t>
      </w:r>
      <w:r w:rsidRPr="0051723A">
        <w:rPr>
          <w:rFonts w:ascii="Times New Roman" w:eastAsia="Calibri" w:hAnsi="Times New Roman" w:cs="Times New Roman"/>
          <w:i/>
          <w:lang w:val="ro-RO"/>
        </w:rPr>
        <w:t>Green silver nanobioarchitectures with amplified antioxidant and antimicrobial properties</w:t>
      </w:r>
      <w:r w:rsidRPr="0051723A">
        <w:rPr>
          <w:rFonts w:ascii="Times New Roman" w:eastAsia="Calibri" w:hAnsi="Times New Roman" w:cs="Times New Roman"/>
          <w:lang w:val="ro-RO"/>
        </w:rPr>
        <w:t xml:space="preserve"> Journal of Materials Chemistry B, </w:t>
      </w:r>
      <w:r w:rsidRPr="0051723A">
        <w:rPr>
          <w:rFonts w:ascii="Times New Roman" w:eastAsia="Calibri" w:hAnsi="Times New Roman" w:cs="Times New Roman"/>
          <w:b/>
          <w:lang w:val="ro-RO"/>
        </w:rPr>
        <w:t>2</w:t>
      </w:r>
      <w:r w:rsidRPr="0051723A">
        <w:rPr>
          <w:rFonts w:ascii="Times New Roman" w:eastAsia="Calibri" w:hAnsi="Times New Roman" w:cs="Times New Roman"/>
          <w:lang w:val="ro-RO"/>
        </w:rPr>
        <w:t xml:space="preserve"> (21) (2014), DOI: </w:t>
      </w:r>
      <w:r w:rsidRPr="0051723A">
        <w:rPr>
          <w:rFonts w:ascii="Times New Roman" w:hAnsi="Times New Roman" w:cs="Times New Roman"/>
          <w:lang w:val="ro-RO"/>
        </w:rPr>
        <w:t xml:space="preserve">10.1039/c4tb00262h, </w:t>
      </w:r>
      <w:r w:rsidRPr="0051723A">
        <w:rPr>
          <w:rFonts w:ascii="Times New Roman" w:eastAsia="Calibri" w:hAnsi="Times New Roman" w:cs="Times New Roman"/>
          <w:lang w:val="ro-RO"/>
        </w:rPr>
        <w:t xml:space="preserve">p. 3221-3231, </w:t>
      </w:r>
      <w:r w:rsidRPr="0051723A">
        <w:rPr>
          <w:rFonts w:ascii="Times New Roman" w:hAnsi="Times New Roman" w:cs="Times New Roman"/>
          <w:lang w:val="ro-RO"/>
        </w:rPr>
        <w:t>WOS:000336072400007</w:t>
      </w:r>
      <w:r>
        <w:rPr>
          <w:rFonts w:ascii="Times New Roman" w:hAnsi="Times New Roman" w:cs="Times New Roman"/>
          <w:lang w:val="ro-RO"/>
        </w:rPr>
        <w:t>, (zona Q1/2014</w:t>
      </w:r>
      <w:r w:rsidR="004F1270">
        <w:rPr>
          <w:rFonts w:ascii="Times New Roman" w:hAnsi="Times New Roman" w:cs="Times New Roman"/>
          <w:lang w:val="ro-RO"/>
        </w:rPr>
        <w:t>)</w:t>
      </w:r>
    </w:p>
    <w:p w:rsidR="00E92C9E" w:rsidRPr="005B251D" w:rsidRDefault="00E92C9E" w:rsidP="004F1270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lang w:val="en-US"/>
        </w:rPr>
      </w:pPr>
      <w:r w:rsidRPr="0051723A">
        <w:rPr>
          <w:rFonts w:ascii="Times New Roman" w:hAnsi="Times New Roman" w:cs="Times New Roman"/>
          <w:iCs/>
          <w:lang w:val="en-US"/>
        </w:rPr>
        <w:t xml:space="preserve">M.-L. Mircea, A.-M. </w:t>
      </w:r>
      <w:proofErr w:type="spellStart"/>
      <w:r w:rsidRPr="0051723A">
        <w:rPr>
          <w:rFonts w:ascii="Times New Roman" w:hAnsi="Times New Roman" w:cs="Times New Roman"/>
          <w:iCs/>
          <w:lang w:val="en-US"/>
        </w:rPr>
        <w:t>Manea</w:t>
      </w:r>
      <w:proofErr w:type="spellEnd"/>
      <w:r w:rsidRPr="0051723A">
        <w:rPr>
          <w:rFonts w:ascii="Times New Roman" w:hAnsi="Times New Roman" w:cs="Times New Roman"/>
          <w:iCs/>
          <w:lang w:val="en-US"/>
        </w:rPr>
        <w:t xml:space="preserve">, F. </w:t>
      </w:r>
      <w:proofErr w:type="spellStart"/>
      <w:r w:rsidRPr="0051723A">
        <w:rPr>
          <w:rFonts w:ascii="Times New Roman" w:hAnsi="Times New Roman" w:cs="Times New Roman"/>
          <w:iCs/>
          <w:lang w:val="en-US"/>
        </w:rPr>
        <w:t>Kajzar</w:t>
      </w:r>
      <w:proofErr w:type="spellEnd"/>
      <w:r w:rsidRPr="0051723A">
        <w:rPr>
          <w:rFonts w:ascii="Times New Roman" w:hAnsi="Times New Roman" w:cs="Times New Roman"/>
          <w:iCs/>
          <w:lang w:val="en-US"/>
        </w:rPr>
        <w:t xml:space="preserve">, </w:t>
      </w:r>
      <w:r w:rsidRPr="0051723A">
        <w:rPr>
          <w:rFonts w:ascii="Times New Roman" w:hAnsi="Times New Roman" w:cs="Times New Roman"/>
          <w:b/>
          <w:iCs/>
          <w:lang w:val="en-US"/>
        </w:rPr>
        <w:t>Ileana Rau*</w:t>
      </w:r>
      <w:r w:rsidRPr="0051723A">
        <w:rPr>
          <w:rFonts w:ascii="Times New Roman" w:hAnsi="Times New Roman" w:cs="Times New Roman"/>
          <w:iCs/>
          <w:lang w:val="en-US"/>
        </w:rPr>
        <w:t xml:space="preserve">, </w:t>
      </w:r>
      <w:r w:rsidRPr="0051723A">
        <w:rPr>
          <w:rFonts w:ascii="Times New Roman" w:hAnsi="Times New Roman" w:cs="Times New Roman"/>
          <w:bCs/>
          <w:i/>
          <w:lang w:val="en-US"/>
        </w:rPr>
        <w:t>Tuning NLO Susceptibility in Functionalized DNA</w:t>
      </w:r>
      <w:r w:rsidRPr="0051723A">
        <w:rPr>
          <w:rFonts w:ascii="Times New Roman" w:hAnsi="Times New Roman" w:cs="Times New Roman"/>
          <w:bCs/>
          <w:lang w:val="en-US"/>
        </w:rPr>
        <w:t xml:space="preserve">, </w:t>
      </w:r>
      <w:r w:rsidRPr="0051723A">
        <w:rPr>
          <w:rFonts w:ascii="Times New Roman" w:hAnsi="Times New Roman" w:cs="Times New Roman"/>
          <w:iCs/>
          <w:lang w:val="en-US"/>
        </w:rPr>
        <w:t xml:space="preserve">Adv. </w:t>
      </w:r>
      <w:r w:rsidRPr="005B251D">
        <w:rPr>
          <w:rFonts w:ascii="Times New Roman" w:hAnsi="Times New Roman" w:cs="Times New Roman"/>
          <w:iCs/>
          <w:lang w:val="en-US"/>
        </w:rPr>
        <w:t xml:space="preserve">Optical Mater., </w:t>
      </w:r>
      <w:r w:rsidRPr="005B251D">
        <w:rPr>
          <w:rFonts w:ascii="Times New Roman" w:hAnsi="Times New Roman" w:cs="Times New Roman"/>
          <w:b/>
          <w:iCs/>
          <w:lang w:val="en-US"/>
        </w:rPr>
        <w:t>4</w:t>
      </w:r>
      <w:r w:rsidRPr="005B251D">
        <w:rPr>
          <w:rFonts w:ascii="Times New Roman" w:hAnsi="Times New Roman" w:cs="Times New Roman"/>
          <w:iCs/>
          <w:lang w:val="en-US"/>
        </w:rPr>
        <w:t>(2), (</w:t>
      </w:r>
      <w:r w:rsidRPr="005B251D">
        <w:rPr>
          <w:rFonts w:ascii="Times New Roman" w:hAnsi="Times New Roman" w:cs="Times New Roman"/>
          <w:bCs/>
          <w:lang w:val="en-US"/>
        </w:rPr>
        <w:t>2016)</w:t>
      </w:r>
      <w:r w:rsidRPr="005B251D">
        <w:rPr>
          <w:rFonts w:ascii="Times New Roman" w:hAnsi="Times New Roman" w:cs="Times New Roman"/>
          <w:lang w:val="en-US"/>
        </w:rPr>
        <w:t xml:space="preserve">, pp. 271 – 275, DOI: 10.1002/adom.201500312, </w:t>
      </w:r>
      <w:r w:rsidRPr="0051723A">
        <w:rPr>
          <w:rFonts w:ascii="Times New Roman" w:hAnsi="Times New Roman" w:cs="Times New Roman"/>
          <w:lang w:val="ro-RO"/>
        </w:rPr>
        <w:t>WOS:000371269300009</w:t>
      </w:r>
      <w:r>
        <w:rPr>
          <w:rFonts w:ascii="Times New Roman" w:hAnsi="Times New Roman" w:cs="Times New Roman"/>
          <w:lang w:val="ro-RO"/>
        </w:rPr>
        <w:t>, (zona Q1/2016</w:t>
      </w:r>
      <w:r w:rsidR="004F1270">
        <w:rPr>
          <w:rFonts w:ascii="Times New Roman" w:hAnsi="Times New Roman" w:cs="Times New Roman"/>
          <w:lang w:val="ro-RO"/>
        </w:rPr>
        <w:t>)</w:t>
      </w:r>
    </w:p>
    <w:p w:rsidR="00E92C9E" w:rsidRPr="00247303" w:rsidRDefault="00E92C9E" w:rsidP="004F1270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lang w:val="en-US"/>
        </w:rPr>
      </w:pPr>
      <w:r w:rsidRPr="005B251D">
        <w:rPr>
          <w:rFonts w:ascii="Times New Roman" w:hAnsi="Times New Roman" w:cs="Times New Roman"/>
          <w:b/>
          <w:lang w:val="en-US"/>
        </w:rPr>
        <w:t>Ileana Rau</w:t>
      </w:r>
      <w:r w:rsidRPr="005B251D">
        <w:rPr>
          <w:rFonts w:ascii="Times New Roman" w:hAnsi="Times New Roman" w:cs="Times New Roman"/>
          <w:lang w:val="en-US"/>
        </w:rPr>
        <w:t xml:space="preserve">, F. </w:t>
      </w:r>
      <w:proofErr w:type="spellStart"/>
      <w:r w:rsidRPr="005B251D">
        <w:rPr>
          <w:rFonts w:ascii="Times New Roman" w:hAnsi="Times New Roman" w:cs="Times New Roman"/>
          <w:lang w:val="en-US"/>
        </w:rPr>
        <w:t>Kajzar</w:t>
      </w:r>
      <w:proofErr w:type="spellEnd"/>
      <w:r w:rsidRPr="005B251D">
        <w:rPr>
          <w:rFonts w:ascii="Times New Roman" w:hAnsi="Times New Roman" w:cs="Times New Roman"/>
          <w:lang w:val="en-US"/>
        </w:rPr>
        <w:t xml:space="preserve">, A. </w:t>
      </w:r>
      <w:proofErr w:type="spellStart"/>
      <w:r w:rsidRPr="005B251D">
        <w:rPr>
          <w:rFonts w:ascii="Times New Roman" w:hAnsi="Times New Roman" w:cs="Times New Roman"/>
          <w:lang w:val="en-US"/>
        </w:rPr>
        <w:t>Humeau</w:t>
      </w:r>
      <w:proofErr w:type="spellEnd"/>
      <w:r w:rsidRPr="005B251D">
        <w:rPr>
          <w:rFonts w:ascii="Times New Roman" w:hAnsi="Times New Roman" w:cs="Times New Roman"/>
          <w:lang w:val="en-US"/>
        </w:rPr>
        <w:t xml:space="preserve">, J. Luc, B. </w:t>
      </w:r>
      <w:proofErr w:type="spellStart"/>
      <w:r w:rsidRPr="005B251D">
        <w:rPr>
          <w:rFonts w:ascii="Times New Roman" w:hAnsi="Times New Roman" w:cs="Times New Roman"/>
          <w:lang w:val="en-US"/>
        </w:rPr>
        <w:t>Sahraoui</w:t>
      </w:r>
      <w:proofErr w:type="spellEnd"/>
      <w:r w:rsidRPr="005B251D">
        <w:rPr>
          <w:rFonts w:ascii="Times New Roman" w:hAnsi="Times New Roman" w:cs="Times New Roman"/>
          <w:lang w:val="en-US"/>
        </w:rPr>
        <w:t xml:space="preserve">, G. </w:t>
      </w:r>
      <w:proofErr w:type="spellStart"/>
      <w:r w:rsidRPr="005B251D">
        <w:rPr>
          <w:rFonts w:ascii="Times New Roman" w:hAnsi="Times New Roman" w:cs="Times New Roman"/>
          <w:lang w:val="en-US"/>
        </w:rPr>
        <w:t>Boudebs</w:t>
      </w:r>
      <w:proofErr w:type="spellEnd"/>
      <w:r w:rsidRPr="005B251D">
        <w:rPr>
          <w:rFonts w:ascii="Times New Roman" w:hAnsi="Times New Roman" w:cs="Times New Roman"/>
          <w:lang w:val="en-US"/>
        </w:rPr>
        <w:t>, Comparison of Z-scan and THG derived nonlinear index of refraction in selected orga</w:t>
      </w:r>
      <w:r>
        <w:rPr>
          <w:rFonts w:ascii="Times New Roman" w:hAnsi="Times New Roman" w:cs="Times New Roman"/>
          <w:lang w:val="en-US"/>
        </w:rPr>
        <w:t xml:space="preserve">nic solvents, JOSA B, 25 (10), </w:t>
      </w:r>
      <w:r w:rsidRPr="005B251D">
        <w:rPr>
          <w:rFonts w:ascii="Times New Roman" w:hAnsi="Times New Roman" w:cs="Times New Roman"/>
          <w:lang w:val="en-US"/>
        </w:rPr>
        <w:t>DOI: 10.1364/JOSAB.25.001738, (2008), p. 1738 – 1747; WOS:000260506400025</w:t>
      </w:r>
      <w:r>
        <w:rPr>
          <w:rFonts w:ascii="Times New Roman" w:hAnsi="Times New Roman" w:cs="Times New Roman"/>
          <w:lang w:val="en-US"/>
        </w:rPr>
        <w:t xml:space="preserve">, </w:t>
      </w:r>
      <w:r>
        <w:rPr>
          <w:rFonts w:ascii="Times New Roman" w:hAnsi="Times New Roman" w:cs="Times New Roman"/>
          <w:lang w:val="ro-RO"/>
        </w:rPr>
        <w:t>(zona Q1/2008)</w:t>
      </w:r>
    </w:p>
    <w:p w:rsidR="00247303" w:rsidRPr="00247303" w:rsidRDefault="00247303" w:rsidP="00247303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lang w:val="en-US"/>
        </w:rPr>
      </w:pPr>
      <w:r w:rsidRPr="00247303">
        <w:rPr>
          <w:rFonts w:ascii="Times New Roman" w:hAnsi="Times New Roman" w:cs="Times New Roman"/>
          <w:lang w:val="en-US"/>
        </w:rPr>
        <w:t xml:space="preserve">V. </w:t>
      </w:r>
      <w:proofErr w:type="spellStart"/>
      <w:r w:rsidRPr="00247303">
        <w:rPr>
          <w:rFonts w:ascii="Times New Roman" w:hAnsi="Times New Roman" w:cs="Times New Roman"/>
          <w:lang w:val="en-US"/>
        </w:rPr>
        <w:t>Schröder</w:t>
      </w:r>
      <w:proofErr w:type="spellEnd"/>
      <w:r w:rsidRPr="00247303">
        <w:rPr>
          <w:rFonts w:ascii="Times New Roman" w:hAnsi="Times New Roman" w:cs="Times New Roman"/>
          <w:lang w:val="en-US"/>
        </w:rPr>
        <w:t xml:space="preserve">, </w:t>
      </w:r>
      <w:r w:rsidRPr="00247303">
        <w:rPr>
          <w:rFonts w:ascii="Times New Roman" w:hAnsi="Times New Roman" w:cs="Times New Roman"/>
          <w:b/>
          <w:bCs/>
          <w:lang w:val="en-US"/>
        </w:rPr>
        <w:t xml:space="preserve">Ileana </w:t>
      </w:r>
      <w:proofErr w:type="spellStart"/>
      <w:r w:rsidRPr="00247303">
        <w:rPr>
          <w:rFonts w:ascii="Times New Roman" w:hAnsi="Times New Roman" w:cs="Times New Roman"/>
          <w:b/>
          <w:bCs/>
          <w:lang w:val="en-US"/>
        </w:rPr>
        <w:t>Rău</w:t>
      </w:r>
      <w:proofErr w:type="spellEnd"/>
      <w:r w:rsidRPr="00247303">
        <w:rPr>
          <w:rFonts w:ascii="Times New Roman" w:hAnsi="Times New Roman" w:cs="Times New Roman"/>
          <w:lang w:val="en-US"/>
        </w:rPr>
        <w:t xml:space="preserve">*, N. Dobrin, C. </w:t>
      </w:r>
      <w:proofErr w:type="spellStart"/>
      <w:r w:rsidRPr="00247303">
        <w:rPr>
          <w:rFonts w:ascii="Times New Roman" w:hAnsi="Times New Roman" w:cs="Times New Roman"/>
          <w:lang w:val="en-US"/>
        </w:rPr>
        <w:t>Stefanov</w:t>
      </w:r>
      <w:proofErr w:type="spellEnd"/>
      <w:r w:rsidRPr="00247303">
        <w:rPr>
          <w:rFonts w:ascii="Times New Roman" w:hAnsi="Times New Roman" w:cs="Times New Roman"/>
          <w:lang w:val="en-US"/>
        </w:rPr>
        <w:t xml:space="preserve">, C. V. </w:t>
      </w:r>
      <w:proofErr w:type="spellStart"/>
      <w:r w:rsidRPr="00247303">
        <w:rPr>
          <w:rFonts w:ascii="Times New Roman" w:hAnsi="Times New Roman" w:cs="Times New Roman"/>
          <w:lang w:val="en-US"/>
        </w:rPr>
        <w:t>Mihali</w:t>
      </w:r>
      <w:proofErr w:type="spellEnd"/>
      <w:r w:rsidRPr="00247303">
        <w:rPr>
          <w:rFonts w:ascii="Times New Roman" w:hAnsi="Times New Roman" w:cs="Times New Roman"/>
          <w:lang w:val="en-US"/>
        </w:rPr>
        <w:t xml:space="preserve">, C.‑C. </w:t>
      </w:r>
      <w:proofErr w:type="spellStart"/>
      <w:r w:rsidRPr="00247303">
        <w:rPr>
          <w:rFonts w:ascii="Times New Roman" w:hAnsi="Times New Roman" w:cs="Times New Roman"/>
          <w:lang w:val="en-US"/>
        </w:rPr>
        <w:t>Pădureţu</w:t>
      </w:r>
      <w:proofErr w:type="spellEnd"/>
      <w:r w:rsidRPr="00247303">
        <w:rPr>
          <w:rFonts w:ascii="Times New Roman" w:hAnsi="Times New Roman" w:cs="Times New Roman"/>
          <w:lang w:val="en-US"/>
        </w:rPr>
        <w:t xml:space="preserve">, M. R. </w:t>
      </w:r>
      <w:proofErr w:type="spellStart"/>
      <w:r w:rsidRPr="00247303">
        <w:rPr>
          <w:rFonts w:ascii="Times New Roman" w:hAnsi="Times New Roman" w:cs="Times New Roman"/>
          <w:lang w:val="en-US"/>
        </w:rPr>
        <w:t>Apetroaei</w:t>
      </w:r>
      <w:proofErr w:type="spellEnd"/>
      <w:r w:rsidRPr="00247303">
        <w:rPr>
          <w:rFonts w:ascii="Times New Roman" w:hAnsi="Times New Roman" w:cs="Times New Roman"/>
          <w:lang w:val="en-US"/>
        </w:rPr>
        <w:t xml:space="preserve">, Micromorphological details and </w:t>
      </w:r>
      <w:proofErr w:type="spellStart"/>
      <w:r w:rsidRPr="00247303">
        <w:rPr>
          <w:rFonts w:ascii="Times New Roman" w:hAnsi="Times New Roman" w:cs="Times New Roman"/>
          <w:lang w:val="en-US"/>
        </w:rPr>
        <w:t>identifcation</w:t>
      </w:r>
      <w:proofErr w:type="spellEnd"/>
      <w:r w:rsidRPr="00247303">
        <w:rPr>
          <w:rFonts w:ascii="Times New Roman" w:hAnsi="Times New Roman" w:cs="Times New Roman"/>
          <w:lang w:val="en-US"/>
        </w:rPr>
        <w:t xml:space="preserve"> of chitinous wall structures in </w:t>
      </w:r>
      <w:proofErr w:type="spellStart"/>
      <w:r w:rsidRPr="00247303">
        <w:rPr>
          <w:rFonts w:ascii="Times New Roman" w:hAnsi="Times New Roman" w:cs="Times New Roman"/>
          <w:lang w:val="en-US"/>
        </w:rPr>
        <w:t>Rapana</w:t>
      </w:r>
      <w:proofErr w:type="spellEnd"/>
      <w:r w:rsidRPr="0024730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247303">
        <w:rPr>
          <w:rFonts w:ascii="Times New Roman" w:hAnsi="Times New Roman" w:cs="Times New Roman"/>
          <w:lang w:val="en-US"/>
        </w:rPr>
        <w:t>venosa</w:t>
      </w:r>
      <w:proofErr w:type="spellEnd"/>
      <w:r w:rsidRPr="00247303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247303">
        <w:rPr>
          <w:rFonts w:ascii="Times New Roman" w:hAnsi="Times New Roman" w:cs="Times New Roman"/>
          <w:lang w:val="en-US"/>
        </w:rPr>
        <w:t>Gastropoda</w:t>
      </w:r>
      <w:proofErr w:type="spellEnd"/>
      <w:r w:rsidRPr="00247303">
        <w:rPr>
          <w:rFonts w:ascii="Times New Roman" w:hAnsi="Times New Roman" w:cs="Times New Roman"/>
          <w:lang w:val="en-US"/>
        </w:rPr>
        <w:t>, Mollusca) egg capsules, Scientific Reports, 2020, 10, pp. 1 – 13, art. No. 14550</w:t>
      </w:r>
    </w:p>
    <w:p w:rsidR="00247303" w:rsidRPr="005B251D" w:rsidRDefault="00247303" w:rsidP="00247303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lang w:val="en-US"/>
        </w:rPr>
      </w:pPr>
      <w:r w:rsidRPr="00247303">
        <w:rPr>
          <w:rFonts w:ascii="Times New Roman" w:hAnsi="Times New Roman" w:cs="Times New Roman"/>
          <w:lang w:val="en-US"/>
        </w:rPr>
        <w:t xml:space="preserve">D.-C. </w:t>
      </w:r>
      <w:proofErr w:type="spellStart"/>
      <w:r w:rsidRPr="00247303">
        <w:rPr>
          <w:rFonts w:ascii="Times New Roman" w:hAnsi="Times New Roman" w:cs="Times New Roman"/>
          <w:lang w:val="en-US"/>
        </w:rPr>
        <w:t>Ioan</w:t>
      </w:r>
      <w:proofErr w:type="spellEnd"/>
      <w:r w:rsidRPr="00247303">
        <w:rPr>
          <w:rFonts w:ascii="Times New Roman" w:hAnsi="Times New Roman" w:cs="Times New Roman"/>
          <w:lang w:val="en-US"/>
        </w:rPr>
        <w:t xml:space="preserve">, </w:t>
      </w:r>
      <w:bookmarkStart w:id="0" w:name="_GoBack"/>
      <w:r w:rsidRPr="00247303">
        <w:rPr>
          <w:rFonts w:ascii="Times New Roman" w:hAnsi="Times New Roman" w:cs="Times New Roman"/>
          <w:b/>
          <w:bCs/>
          <w:lang w:val="en-US"/>
        </w:rPr>
        <w:t xml:space="preserve">Ileana </w:t>
      </w:r>
      <w:proofErr w:type="spellStart"/>
      <w:r w:rsidRPr="00247303">
        <w:rPr>
          <w:rFonts w:ascii="Times New Roman" w:hAnsi="Times New Roman" w:cs="Times New Roman"/>
          <w:b/>
          <w:bCs/>
          <w:lang w:val="en-US"/>
        </w:rPr>
        <w:t>Rău</w:t>
      </w:r>
      <w:bookmarkEnd w:id="0"/>
      <w:proofErr w:type="spellEnd"/>
      <w:r w:rsidRPr="00247303">
        <w:rPr>
          <w:rFonts w:ascii="Times New Roman" w:hAnsi="Times New Roman" w:cs="Times New Roman"/>
          <w:lang w:val="en-US"/>
        </w:rPr>
        <w:t xml:space="preserve">*, M. G. </w:t>
      </w:r>
      <w:proofErr w:type="spellStart"/>
      <w:r w:rsidRPr="00247303">
        <w:rPr>
          <w:rFonts w:ascii="Times New Roman" w:hAnsi="Times New Roman" w:cs="Times New Roman"/>
          <w:lang w:val="en-US"/>
        </w:rPr>
        <w:t>Albu</w:t>
      </w:r>
      <w:proofErr w:type="spellEnd"/>
      <w:r w:rsidRPr="00247303">
        <w:rPr>
          <w:rFonts w:ascii="Times New Roman" w:hAnsi="Times New Roman" w:cs="Times New Roman"/>
          <w:lang w:val="en-US"/>
        </w:rPr>
        <w:t xml:space="preserve"> Kaya, N. Radu, M. </w:t>
      </w:r>
      <w:proofErr w:type="spellStart"/>
      <w:r w:rsidRPr="00247303">
        <w:rPr>
          <w:rFonts w:ascii="Times New Roman" w:hAnsi="Times New Roman" w:cs="Times New Roman"/>
          <w:lang w:val="en-US"/>
        </w:rPr>
        <w:t>Bostan</w:t>
      </w:r>
      <w:proofErr w:type="spellEnd"/>
      <w:r w:rsidRPr="00247303">
        <w:rPr>
          <w:rFonts w:ascii="Times New Roman" w:hAnsi="Times New Roman" w:cs="Times New Roman"/>
          <w:lang w:val="en-US"/>
        </w:rPr>
        <w:t xml:space="preserve">, R. G. </w:t>
      </w:r>
      <w:proofErr w:type="spellStart"/>
      <w:r w:rsidRPr="00247303">
        <w:rPr>
          <w:rFonts w:ascii="Times New Roman" w:hAnsi="Times New Roman" w:cs="Times New Roman"/>
          <w:lang w:val="en-US"/>
        </w:rPr>
        <w:t>Zgârian</w:t>
      </w:r>
      <w:proofErr w:type="spellEnd"/>
      <w:r w:rsidRPr="00247303">
        <w:rPr>
          <w:rFonts w:ascii="Times New Roman" w:hAnsi="Times New Roman" w:cs="Times New Roman"/>
          <w:lang w:val="en-US"/>
        </w:rPr>
        <w:t xml:space="preserve">, G. T. </w:t>
      </w:r>
      <w:proofErr w:type="spellStart"/>
      <w:r w:rsidRPr="00247303">
        <w:rPr>
          <w:rFonts w:ascii="Times New Roman" w:hAnsi="Times New Roman" w:cs="Times New Roman"/>
          <w:lang w:val="en-US"/>
        </w:rPr>
        <w:t>Tihan</w:t>
      </w:r>
      <w:proofErr w:type="spellEnd"/>
      <w:r w:rsidRPr="00247303">
        <w:rPr>
          <w:rFonts w:ascii="Times New Roman" w:hAnsi="Times New Roman" w:cs="Times New Roman"/>
          <w:lang w:val="en-US"/>
        </w:rPr>
        <w:t>, C.-E. Dinu-</w:t>
      </w:r>
      <w:proofErr w:type="spellStart"/>
      <w:r w:rsidRPr="00247303">
        <w:rPr>
          <w:rFonts w:ascii="Times New Roman" w:hAnsi="Times New Roman" w:cs="Times New Roman"/>
          <w:lang w:val="en-US"/>
        </w:rPr>
        <w:t>Pîrvu</w:t>
      </w:r>
      <w:proofErr w:type="spellEnd"/>
      <w:r w:rsidRPr="00247303">
        <w:rPr>
          <w:rFonts w:ascii="Times New Roman" w:hAnsi="Times New Roman" w:cs="Times New Roman"/>
          <w:lang w:val="en-US"/>
        </w:rPr>
        <w:t xml:space="preserve">, A. </w:t>
      </w:r>
      <w:proofErr w:type="spellStart"/>
      <w:r w:rsidRPr="00247303">
        <w:rPr>
          <w:rFonts w:ascii="Times New Roman" w:hAnsi="Times New Roman" w:cs="Times New Roman"/>
          <w:lang w:val="en-US"/>
        </w:rPr>
        <w:t>Lupuliasa</w:t>
      </w:r>
      <w:proofErr w:type="spellEnd"/>
      <w:r w:rsidRPr="00247303">
        <w:rPr>
          <w:rFonts w:ascii="Times New Roman" w:hAnsi="Times New Roman" w:cs="Times New Roman"/>
          <w:lang w:val="en-US"/>
        </w:rPr>
        <w:t xml:space="preserve">, M.-V. </w:t>
      </w:r>
      <w:proofErr w:type="spellStart"/>
      <w:r w:rsidRPr="00247303">
        <w:rPr>
          <w:rFonts w:ascii="Times New Roman" w:hAnsi="Times New Roman" w:cs="Times New Roman"/>
          <w:lang w:val="en-US"/>
        </w:rPr>
        <w:t>Ghica</w:t>
      </w:r>
      <w:proofErr w:type="spellEnd"/>
      <w:r w:rsidRPr="00247303">
        <w:rPr>
          <w:rFonts w:ascii="Times New Roman" w:hAnsi="Times New Roman" w:cs="Times New Roman"/>
          <w:lang w:val="en-US"/>
        </w:rPr>
        <w:t>, Ciprofloxacin-Collagen-Based Materials with Potential Oral Surgical Applications, Polymers 2020, 12 (9), pp. 1 – 13, art. No. 1915</w:t>
      </w:r>
    </w:p>
    <w:p w:rsidR="009550F5" w:rsidRPr="00E92C9E" w:rsidRDefault="009550F5" w:rsidP="004F1270">
      <w:pPr>
        <w:ind w:left="360"/>
        <w:jc w:val="both"/>
        <w:rPr>
          <w:rFonts w:ascii="Times New Roman" w:hAnsi="Times New Roman" w:cs="Times New Roman"/>
          <w:lang w:val="ro-RO"/>
        </w:rPr>
      </w:pPr>
    </w:p>
    <w:sectPr w:rsidR="009550F5" w:rsidRPr="00E92C9E" w:rsidSect="00A563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CF0AD1"/>
    <w:multiLevelType w:val="hybridMultilevel"/>
    <w:tmpl w:val="E4D8E786"/>
    <w:lvl w:ilvl="0" w:tplc="B914C938">
      <w:start w:val="1"/>
      <w:numFmt w:val="decimal"/>
      <w:lvlText w:val="Ris 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39405E"/>
    <w:multiLevelType w:val="hybridMultilevel"/>
    <w:tmpl w:val="63845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84511"/>
    <w:multiLevelType w:val="hybridMultilevel"/>
    <w:tmpl w:val="E4D8E786"/>
    <w:lvl w:ilvl="0" w:tplc="B914C938">
      <w:start w:val="1"/>
      <w:numFmt w:val="decimal"/>
      <w:lvlText w:val="Ris 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4D8"/>
    <w:rsid w:val="00023D31"/>
    <w:rsid w:val="001E65E9"/>
    <w:rsid w:val="00247303"/>
    <w:rsid w:val="003B4788"/>
    <w:rsid w:val="003F6DD9"/>
    <w:rsid w:val="00441FA1"/>
    <w:rsid w:val="004F1270"/>
    <w:rsid w:val="0051723A"/>
    <w:rsid w:val="005F4D7F"/>
    <w:rsid w:val="006B0FB1"/>
    <w:rsid w:val="006E7266"/>
    <w:rsid w:val="008B1352"/>
    <w:rsid w:val="008C4C8E"/>
    <w:rsid w:val="009550F5"/>
    <w:rsid w:val="00A563DE"/>
    <w:rsid w:val="00AE4065"/>
    <w:rsid w:val="00B644D8"/>
    <w:rsid w:val="00C15AD8"/>
    <w:rsid w:val="00E92C9E"/>
    <w:rsid w:val="00F2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6FD0E"/>
  <w15:docId w15:val="{C8761C80-6F73-4986-88B3-614E2C578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3D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172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Ileana RAU</dc:creator>
  <cp:lastModifiedBy>Ileana Rau (24132)</cp:lastModifiedBy>
  <cp:revision>2</cp:revision>
  <cp:lastPrinted>2019-09-10T16:37:00Z</cp:lastPrinted>
  <dcterms:created xsi:type="dcterms:W3CDTF">2020-09-07T19:26:00Z</dcterms:created>
  <dcterms:modified xsi:type="dcterms:W3CDTF">2020-09-07T19:26:00Z</dcterms:modified>
</cp:coreProperties>
</file>